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ПО ПРАВУ</w:t>
      </w: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3711BF" w:rsidRDefault="003711BF" w:rsidP="00371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3711BF" w:rsidRDefault="003711BF" w:rsidP="00371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3711BF" w:rsidRDefault="003711BF" w:rsidP="00371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22F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11BF" w:rsidRDefault="003711BF" w:rsidP="003711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 минут.</w:t>
      </w:r>
    </w:p>
    <w:p w:rsidR="003711BF" w:rsidRDefault="003711BF" w:rsidP="003711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1BF" w:rsidRDefault="003711BF" w:rsidP="003711B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711BF" w:rsidRDefault="003711BF" w:rsidP="003711BF">
      <w:r>
        <w:br w:type="page"/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56"/>
        <w:gridCol w:w="10459"/>
      </w:tblGrid>
      <w:tr w:rsidR="00A11719" w:rsidRPr="00A11719" w:rsidTr="00D36C81">
        <w:tc>
          <w:tcPr>
            <w:tcW w:w="10915" w:type="dxa"/>
            <w:gridSpan w:val="2"/>
          </w:tcPr>
          <w:p w:rsidR="002B245F" w:rsidRPr="00F22FDB" w:rsidRDefault="002B245F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Выберете один правильный вариант ответа:</w:t>
            </w:r>
            <w:r w:rsidR="00A11719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22FDB" w:rsidRPr="00A11719" w:rsidRDefault="00F22FDB" w:rsidP="00E876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общим положения теории права, основными критериями деления системы права на отрасли является: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А. Воля законодательного органа и главы государства;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Предмет и метод правового регулирования;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Характер источников права и особенности юридической техники;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Форма правления и форма территориального устройства. 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общей теории права не относится к элементам системы права: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Отрасль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Глава кодекса;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Юридическая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норм;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Юридическим содержанием правоотношений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выступаютют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Юридические обязанности и субъективные права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Нормы права, регулирующие отношения;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Действия субъектов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правоотношений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по защите принадлежащих им субъективных прав в государственных или уполномоченных органах;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Субъекты и объект правоотношений.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понятие указывает на способ преодоления пробелов в праве, состоящий в решении дела на основе закона, регулирующего отношения, сходные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рассматриваемыми, называется: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Аналогия закона;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Преюдиция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Аналогия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Ультраактивность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права.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Отличительным признакам юридической ответственности от иных видов социальной ответственности общая теория права не считает: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Закрепление государством в правовых нормах;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Установление за нарушение социальных норм, правил поведения;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Опора на государственное принуждение;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Наступление только за совершенное правонарушение.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A1171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К недвижимым вещам относятся также подлежащие </w:t>
            </w:r>
            <w:hyperlink r:id="rId8" w:history="1">
              <w:r w:rsidRPr="00A11719">
                <w:rPr>
                  <w:rStyle w:val="a4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государственной регистрации</w:t>
              </w:r>
            </w:hyperlink>
            <w:r w:rsidRPr="00A1171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воздушные и морские суда, суда внутреннего плавания» - является примером: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из видов толкования права направлен на </w:t>
            </w:r>
            <w:r w:rsidRPr="00A11719">
              <w:rPr>
                <w:rStyle w:val="fontstyle01"/>
                <w:rFonts w:ascii="Times New Roman" w:hAnsi="Times New Roman" w:cs="Times New Roman"/>
                <w:color w:val="auto"/>
              </w:rPr>
              <w:t>выявление целей издания</w:t>
            </w: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719">
              <w:rPr>
                <w:rStyle w:val="fontstyle01"/>
                <w:rFonts w:ascii="Times New Roman" w:hAnsi="Times New Roman" w:cs="Times New Roman"/>
                <w:color w:val="auto"/>
              </w:rPr>
              <w:t>акта, как непосредственных, так и перспективных, конечных</w:t>
            </w: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Функциональное толкование;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Буквальное толкование;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Логическое толкование;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Телеологическое толкование.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юридическая конструкция приведена в норме: «Местом жительства несовершеннолетних, не достигших четырнадцати лет, или граждан, находящихся под опекой, признается место жительства их законных представителей - родителей, усыновителей или опекунов».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Правовая презумпция;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Правовая аксиома;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В. Правовая фикция.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Назовите представителя договорной теории происхождения государства и права: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Дж. Локк;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Августин;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Людвиг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Фома Аквинский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называется вид диспозиции, указывающий на правило поведения, которое содержится в том же нормативном правовом акте, но в другой статье, называется: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Бланкетная диспозиция;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Составная диспозиция;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Факультативная диспозиция;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Г. Отсылочная диспозиция.</w:t>
            </w:r>
          </w:p>
        </w:tc>
      </w:tr>
      <w:tr w:rsidR="00A11719" w:rsidRPr="00A11719" w:rsidTr="00D4799C">
        <w:tc>
          <w:tcPr>
            <w:tcW w:w="10915" w:type="dxa"/>
            <w:gridSpan w:val="2"/>
          </w:tcPr>
          <w:p w:rsidR="002B245F" w:rsidRPr="00F22FDB" w:rsidRDefault="002B245F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A11719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Какими способами могут быть изложены правовые нормы в статьях нормативно-правовых актов: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Бланкетный способ;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Императивный способ;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Коллизионный способ;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Ссылочный (отсылочный) способ;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Д. Прямой способ.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права к семье «общего права» относят: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Австрия;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США;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Узбекистан;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Новая Зеландия;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Ирландия;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Австралия;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Турция;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З. Вьетнам.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перечисленного относится к признакам нормативного правового акта?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Образуется в результате правотворческой деятельности уполномоченных органов;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Содержит нормы права, адресованные неопределенному кругу лиц;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Содержит в себе директивы, рассчитанные лишь на однократное применение;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Письменное оформление;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Д. Образуется в результате правоприменительной деятельности.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положениями теории права признаками права не являются: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Формальная определенность;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Нормативность;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Экономичность;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Общеобязательность;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Эффективность. 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мыслители по вопросам происхождения государства придерживались теории насилия: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Аугусто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Пиночет;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Карл Каутский;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Герберт Спенсер;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Николай Карамзин;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Евгений Дюринг;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Людвиг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Ж. Фридрих Энгельс.</w:t>
            </w:r>
          </w:p>
          <w:p w:rsidR="00F22FDB" w:rsidRPr="00A11719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источникам права в теории права принято относить следующие понятия: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Историческая традиция;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Уголовно-правовой казус;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Судебный прецедент;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Нормативно-правовой акт;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Акт аутентичного толкования права; </w:t>
            </w:r>
          </w:p>
          <w:p w:rsidR="00E876F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Е. Юридический акт.</w:t>
            </w:r>
          </w:p>
          <w:p w:rsidR="00F22FDB" w:rsidRPr="00A11719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числу представителей патриархальной теории возникновения государства относятся: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Апостол Павел;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Фома Аквинский;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Роберт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Фильмер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Аристотель;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Огюст Конт;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Эмиль Дюркгейм;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Жак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З. Николай Михайловский.</w:t>
            </w:r>
          </w:p>
          <w:p w:rsidR="00F22FDB" w:rsidRPr="00A11719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зависимости от последствий, которые они вызывают, юридические факты подразделяются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Правоспособные;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Б. Правообразующие;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Правонарушающие;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Правоизменяющие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Правомерные; </w:t>
            </w:r>
          </w:p>
          <w:p w:rsidR="00E876F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Правопрекращающие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2FDB" w:rsidRPr="00A11719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формам реализации права не относятся: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Осуществление (использование)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Соблюдение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Создание права (правотворчество);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Применение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Исполнение права; </w:t>
            </w:r>
          </w:p>
          <w:p w:rsidR="00E876F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Е. Правонарушения.</w:t>
            </w:r>
          </w:p>
          <w:p w:rsidR="00F22FDB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FDB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FDB" w:rsidRPr="00A11719" w:rsidRDefault="00F22FD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719" w:rsidRPr="00A11719" w:rsidTr="0020372A">
        <w:tc>
          <w:tcPr>
            <w:tcW w:w="10915" w:type="dxa"/>
            <w:gridSpan w:val="2"/>
          </w:tcPr>
          <w:p w:rsidR="002B245F" w:rsidRPr="00F22FDB" w:rsidRDefault="002B245F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Укажите родовое понятие (что обобщает) для представленных ниже категорий</w:t>
            </w:r>
            <w:r w:rsidR="00A11719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Учёт; инкорпорация; кодификация; консолидация.</w:t>
            </w:r>
          </w:p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Чрезвычайное; делегированное; подзаконное; непосредственное. 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Эрлих Е.;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С.А.Муромцев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Р.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Паунд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Указы Президента РФ; локальные акты; постановления Правительства РФ; акты федеральных органов исполнительной власти.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Дозволение;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обязывание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; запрет.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719" w:rsidRPr="00A11719" w:rsidTr="00663DA8">
        <w:tc>
          <w:tcPr>
            <w:tcW w:w="10915" w:type="dxa"/>
            <w:gridSpan w:val="2"/>
          </w:tcPr>
          <w:p w:rsidR="008474C3" w:rsidRPr="00F22FDB" w:rsidRDefault="008474C3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>В представленном ряду найдите лишнее</w:t>
            </w:r>
            <w:r w:rsidR="00E876FB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понятие. Свой выбор обоснуйте.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Грамматическое толкование; буквальное; логическое; систематическое толкование; историко-политическое толкование. 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Презумпция; аксиома; гипотеза; фикция. 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9" w:type="dxa"/>
          </w:tcPr>
          <w:p w:rsidR="00E876FB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Правовой институт; статья закона; отрасль права; норма права; </w:t>
            </w:r>
            <w:proofErr w:type="spellStart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A117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права. 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Default="00E876FB" w:rsidP="00E876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E876FB" w:rsidRPr="00A11719" w:rsidRDefault="00E876FB" w:rsidP="00A117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1719" w:rsidRPr="00A11719" w:rsidTr="0042701B">
        <w:tc>
          <w:tcPr>
            <w:tcW w:w="10915" w:type="dxa"/>
            <w:gridSpan w:val="2"/>
          </w:tcPr>
          <w:p w:rsidR="008474C3" w:rsidRDefault="008474C3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A11719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22FDB" w:rsidRPr="00F22FDB" w:rsidRDefault="00F22FDB" w:rsidP="00F22FDB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тип государства и характеристику, ему соответствующую: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Светское государство;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Правовое государство;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государство.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 Государство осуществляет свою деятельность на основе разделения властей, признания прав человека и верховенства правового закона;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Политика государства направлена на создание условий, обеспечивающих достойную жизнь и свободное развитие человека;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Каждому гарантируется свобода вероисповедания, включая право исповедовать индивидуально или совместно с другими любую религию или не исповедовать </w:t>
            </w:r>
            <w:proofErr w:type="gram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никакой</w:t>
            </w:r>
            <w:proofErr w:type="gram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3 –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Теологическая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Патриархальная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Договорная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Психологическая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Органическая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Теория насилия;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Марксистская теория происхождения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Диффузная теория происхождения государства.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Конфуций;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Фриц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Лев Иосифович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Карл Каутский;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Д. Владимир Ленин;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Аврелий</w:t>
            </w:r>
            <w:proofErr w:type="spellEnd"/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Августин;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Ж. Герберт Спенсер;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З. Томас Гоббс.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4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5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6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7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8 –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формы реализации права с конкретными примерами: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Андрей Воробьятников для трудоустройства учителем прошел обязательный медицинский осмотр;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Михаил Степкин, двигаясь на автомобиле, увидел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запрещяющий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знак (кирпич) и сменил маршрут поездки;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Следователь Кириллов И.П. вынес постановление о возбуждении уголовного дела;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Артем Красавин зарегистрировался в качестве </w:t>
            </w:r>
            <w:proofErr w:type="spell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самозанятого</w:t>
            </w:r>
            <w:proofErr w:type="spell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Соблюдение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Исполнение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Использование (осуществление) права;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Применение права.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4 –  </w:t>
            </w:r>
          </w:p>
        </w:tc>
      </w:tr>
      <w:tr w:rsidR="00E876FB" w:rsidRPr="00A11719" w:rsidTr="00E876FB">
        <w:tc>
          <w:tcPr>
            <w:tcW w:w="456" w:type="dxa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459" w:type="dxa"/>
          </w:tcPr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понятиями теории государства и права и их содержанием, согласно общепринятым положениям отечественной теории государства и права: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Форма государственного правления;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Форма государственного устройства;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Форма государства;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Политический режим.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А. Способ организации государственной власти (в наиболее широком смысле); определенная модель внутреннего устройства государства, включающая его территориальную организацию, принципы, способы образования и взаимодействия высших органов государственной власти, а также методы осуществления государственной власти в государстве;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Б. Организация высших органов власти, порядок их формирования, принципы и способы взаимодействия между органами государственной власти;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В. Совокупность способов и методов осуществления государственной власти, проявляющихся в отношениях государства и общества, характеризующих степень участия населения в осуществлении власти, состояние прав и свобод граждан;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Г. Территориальная организация государственной власти. 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4 –</w:t>
            </w:r>
          </w:p>
        </w:tc>
      </w:tr>
      <w:tr w:rsidR="00A11719" w:rsidRPr="00A11719" w:rsidTr="007C7315">
        <w:tc>
          <w:tcPr>
            <w:tcW w:w="10915" w:type="dxa"/>
            <w:gridSpan w:val="2"/>
          </w:tcPr>
          <w:p w:rsidR="008474C3" w:rsidRPr="00F22FDB" w:rsidRDefault="00DA5576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последовательность:</w:t>
            </w:r>
            <w:r w:rsidR="00A11719"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E876FB" w:rsidRPr="00A11719" w:rsidTr="00E876FB">
        <w:tc>
          <w:tcPr>
            <w:tcW w:w="10915" w:type="dxa"/>
            <w:gridSpan w:val="2"/>
          </w:tcPr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Расставьте приведенные нормативно-правовые акты по иерархии (от наибольшей юридической силы </w:t>
            </w:r>
            <w:proofErr w:type="gramStart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A1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наименьшей):</w:t>
            </w:r>
          </w:p>
          <w:p w:rsidR="00E876FB" w:rsidRPr="00F22FDB" w:rsidRDefault="00E876FB" w:rsidP="00A11719">
            <w:pPr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Конституция Российской Федерации;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Указ Президента «Об утверждении общих принципов служебного поведения государственных служащих»;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Трудовой кодекс Российской Федерации;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Федеральный конституционный закон «О референдуме Российской Федерации»;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Постановление Правительства Российской Федерации «О внесении изменений в некоторые акты Правительства Российской Федерации»;</w:t>
            </w:r>
          </w:p>
          <w:p w:rsidR="00E876FB" w:rsidRPr="00A11719" w:rsidRDefault="00E876FB" w:rsidP="00A117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719">
              <w:rPr>
                <w:rFonts w:ascii="Times New Roman" w:hAnsi="Times New Roman" w:cs="Times New Roman"/>
                <w:sz w:val="24"/>
                <w:szCs w:val="24"/>
              </w:rPr>
              <w:t>_______ Приказ Министерства образования и науки РФ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деятельность».</w:t>
            </w:r>
          </w:p>
        </w:tc>
      </w:tr>
      <w:tr w:rsidR="00E876FB" w:rsidRPr="00A11719" w:rsidTr="00E876FB">
        <w:tc>
          <w:tcPr>
            <w:tcW w:w="10915" w:type="dxa"/>
            <w:gridSpan w:val="2"/>
          </w:tcPr>
          <w:p w:rsidR="00E876FB" w:rsidRPr="00F22FDB" w:rsidRDefault="00E876FB" w:rsidP="00F22FDB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E9F5E9"/>
              </w:rPr>
            </w:pPr>
            <w:r w:rsidRPr="00F22FDB">
              <w:rPr>
                <w:rFonts w:ascii="Times New Roman" w:hAnsi="Times New Roman" w:cs="Times New Roman"/>
                <w:b/>
                <w:sz w:val="24"/>
                <w:szCs w:val="24"/>
              </w:rPr>
              <w:t>Ознакомьтесь с представленным текстом и выполните задания. Ниже дан текст, в котором пропущены понятия, а также список терминов. Пропуски в тексте зашифрованы цифрами. Вставьте верные понятия вместо пропусков и заполните таблицу, указав в таблице ответа верное соответствие цифр и букв.</w:t>
            </w:r>
          </w:p>
          <w:p w:rsidR="00E876FB" w:rsidRPr="00F22FDB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E876FB" w:rsidRPr="00A11719" w:rsidRDefault="00E876FB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Происхождение этой идеи относится к далекому прошлому - к "Политике" Аристотеля, "Государству" Платона, другим древнегреческим учениям. Она получила продолжение в эпоху Возрождения, в трудах Г. </w:t>
            </w:r>
            <w:proofErr w:type="spell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Гроция</w:t>
            </w:r>
            <w:proofErr w:type="spell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 Гоббса, Дж. Локка, Ш.Л. Монтескье, Ж.Ж. Руссо, но сам термин 1__________стал устойчиво употребляться лишь в XVIII в. До этого научная мысль им практически не пользовалась, так как 2 __________и 3 __________ рассматривались как единое целое.</w:t>
            </w:r>
          </w:p>
          <w:p w:rsidR="00E876FB" w:rsidRPr="00A11719" w:rsidRDefault="00E876FB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 и в более позднее время принципиального различия между 2 __________ и 3__________ не проводилось. Разделить их было непросто, ведь 2 __________ - форма организации общества. Из этого, конечно, не следует, что общественные и государственно-властные структуры полностью и во всех случаях отождествлялись. Но уже В. Гумбольдт, И. Кант, Г.В.Ф. Гегель, К. Маркс, Ф. Энгельс, </w:t>
            </w:r>
            <w:proofErr w:type="spell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М.Вебер</w:t>
            </w:r>
            <w:proofErr w:type="spell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философы новой формации разграничивали эти явления, хотя четкой теории на этот счет еще не было.</w:t>
            </w:r>
          </w:p>
          <w:p w:rsidR="00E876FB" w:rsidRPr="00A11719" w:rsidRDefault="00E876FB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Очевидным было только хронологическое несовпадение названных категорий. Если 2__________ возникло примерно всего лишь шесть тысячелетий тому назад и в глобальном плане представляет собой сравнительно молодое образование, то 3 __________ насчитывает уже свыше полутора миллионов лет, а по последним данным науки - гораздо больше. Но в данном случае речь идет о периоде, когда 2__________ и 3__________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существовали вместе и создавалось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впечатление, что это - одно и то же. Понадобилось время, чтобы теоретики увидели разделяющие их грани и убедились в том, что одно есть часть другого.</w:t>
            </w:r>
          </w:p>
          <w:p w:rsidR="00E876FB" w:rsidRPr="00A11719" w:rsidRDefault="00E876FB" w:rsidP="00A117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1__________ стали понимать особую сферу отношений, главным образом имущественных, рыночных, семейных, нравственных, которые должны были находиться в известной независимости от государства. В этом смысле 1__________ истолковывалось и как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т.е. такое, в котором помимо официальных институтов существует не подконтрольный им уклад жизни - область реализации интересов отдельных индивидов и их объединений, взаимоотношения товаропроизводителей и потребителей.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Гегелю, 1__________ - </w:t>
            </w:r>
            <w:proofErr w:type="gramStart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proofErr w:type="gramEnd"/>
            <w:r w:rsidRPr="00A117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прежде всего система потребностей, основанная на частной собственности, а также религия, семья, сословия, государственное устройство, право, мораль, долг, культура, образование, законы и вытекающие из них взаимные юридические связи субъектов. Из естественного, "некультурного" состояния, писал Гегель, "люди должны вступить в 1__________, ибо только в последнем 5__________ обладают действительностью". При этом он подчеркивал, что подобное возможно лишь в "6__________". Иными словами, 1__________ противополагалось дикости, неразвитости. И под ним подразумевалось, конечно, классическое буржуазное общество.</w:t>
            </w:r>
          </w:p>
          <w:p w:rsidR="00E876FB" w:rsidRPr="00A11719" w:rsidRDefault="00E876FB" w:rsidP="00A117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71"/>
              <w:gridCol w:w="4071"/>
            </w:tblGrid>
            <w:tr w:rsidR="00E876FB" w:rsidRPr="00A11719" w:rsidTr="00DA5576">
              <w:tc>
                <w:tcPr>
                  <w:tcW w:w="4071" w:type="dxa"/>
                </w:tcPr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Слова (словосочетания):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– право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государство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– общество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 – мораль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 – цивильный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 – правовое государство 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современный мир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гражданское общество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– децентрализованный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proofErr w:type="gramEnd"/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правовые отношения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 – гуманное общество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 – диспозитивный </w:t>
                  </w:r>
                </w:p>
                <w:p w:rsidR="00E876FB" w:rsidRPr="00A11719" w:rsidRDefault="00E876FB" w:rsidP="00A1171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 – индустриальное общество </w:t>
                  </w:r>
                </w:p>
              </w:tc>
              <w:tc>
                <w:tcPr>
                  <w:tcW w:w="4071" w:type="dxa"/>
                </w:tcPr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– </w:t>
                  </w:r>
                </w:p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 – </w:t>
                  </w:r>
                </w:p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 – </w:t>
                  </w:r>
                </w:p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– </w:t>
                  </w:r>
                </w:p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 – </w:t>
                  </w:r>
                </w:p>
                <w:p w:rsidR="00E876FB" w:rsidRPr="00A11719" w:rsidRDefault="00E876FB" w:rsidP="00A11719">
                  <w:pPr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171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 – </w:t>
                  </w:r>
                </w:p>
              </w:tc>
            </w:tr>
          </w:tbl>
          <w:p w:rsidR="00E876FB" w:rsidRPr="00A11719" w:rsidRDefault="00E876FB" w:rsidP="00A1171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1D65" w:rsidRDefault="00A41D65" w:rsidP="00A117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76AF" w:rsidRPr="00A11719" w:rsidRDefault="00A876AF" w:rsidP="00A1171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76AF" w:rsidRPr="00A1171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D4D" w:rsidRDefault="00493D4D" w:rsidP="00A11719">
      <w:pPr>
        <w:spacing w:after="0" w:line="240" w:lineRule="auto"/>
      </w:pPr>
      <w:r>
        <w:separator/>
      </w:r>
    </w:p>
  </w:endnote>
  <w:endnote w:type="continuationSeparator" w:id="0">
    <w:p w:rsidR="00493D4D" w:rsidRDefault="00493D4D" w:rsidP="00A1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213269"/>
      <w:docPartObj>
        <w:docPartGallery w:val="Page Numbers (Bottom of Page)"/>
        <w:docPartUnique/>
      </w:docPartObj>
    </w:sdtPr>
    <w:sdtEndPr/>
    <w:sdtContent>
      <w:p w:rsidR="00A11719" w:rsidRDefault="00A117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FDB">
          <w:rPr>
            <w:noProof/>
          </w:rPr>
          <w:t>7</w:t>
        </w:r>
        <w:r>
          <w:fldChar w:fldCharType="end"/>
        </w:r>
      </w:p>
    </w:sdtContent>
  </w:sdt>
  <w:p w:rsidR="00A11719" w:rsidRDefault="00A117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D4D" w:rsidRDefault="00493D4D" w:rsidP="00A11719">
      <w:pPr>
        <w:spacing w:after="0" w:line="240" w:lineRule="auto"/>
      </w:pPr>
      <w:r>
        <w:separator/>
      </w:r>
    </w:p>
  </w:footnote>
  <w:footnote w:type="continuationSeparator" w:id="0">
    <w:p w:rsidR="00493D4D" w:rsidRDefault="00493D4D" w:rsidP="00A11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55657"/>
    <w:multiLevelType w:val="hybridMultilevel"/>
    <w:tmpl w:val="16EC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5F"/>
    <w:rsid w:val="002B245F"/>
    <w:rsid w:val="003711BF"/>
    <w:rsid w:val="00493D4D"/>
    <w:rsid w:val="005B756F"/>
    <w:rsid w:val="00835FF7"/>
    <w:rsid w:val="008474C3"/>
    <w:rsid w:val="00A11719"/>
    <w:rsid w:val="00A41D65"/>
    <w:rsid w:val="00A876AF"/>
    <w:rsid w:val="00DA5576"/>
    <w:rsid w:val="00E876FB"/>
    <w:rsid w:val="00F2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B245F"/>
    <w:rPr>
      <w:color w:val="0000FF"/>
      <w:u w:val="single"/>
    </w:rPr>
  </w:style>
  <w:style w:type="character" w:customStyle="1" w:styleId="fontstyle01">
    <w:name w:val="fontstyle01"/>
    <w:basedOn w:val="a0"/>
    <w:rsid w:val="002B245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1719"/>
  </w:style>
  <w:style w:type="paragraph" w:styleId="a7">
    <w:name w:val="footer"/>
    <w:basedOn w:val="a"/>
    <w:link w:val="a8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719"/>
  </w:style>
  <w:style w:type="paragraph" w:styleId="a9">
    <w:name w:val="List Paragraph"/>
    <w:basedOn w:val="a"/>
    <w:uiPriority w:val="34"/>
    <w:qFormat/>
    <w:rsid w:val="00F22F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B245F"/>
    <w:rPr>
      <w:color w:val="0000FF"/>
      <w:u w:val="single"/>
    </w:rPr>
  </w:style>
  <w:style w:type="character" w:customStyle="1" w:styleId="fontstyle01">
    <w:name w:val="fontstyle01"/>
    <w:basedOn w:val="a0"/>
    <w:rsid w:val="002B245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1719"/>
  </w:style>
  <w:style w:type="paragraph" w:styleId="a7">
    <w:name w:val="footer"/>
    <w:basedOn w:val="a"/>
    <w:link w:val="a8"/>
    <w:uiPriority w:val="99"/>
    <w:unhideWhenUsed/>
    <w:rsid w:val="00A1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719"/>
  </w:style>
  <w:style w:type="paragraph" w:styleId="a9">
    <w:name w:val="List Paragraph"/>
    <w:basedOn w:val="a"/>
    <w:uiPriority w:val="34"/>
    <w:qFormat/>
    <w:rsid w:val="00F22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42/2a54eb7c0c87a49c41aa10efb253f6bdea2bfcf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2023-10-20T07:09:00Z</dcterms:created>
  <dcterms:modified xsi:type="dcterms:W3CDTF">2023-10-23T11:57:00Z</dcterms:modified>
</cp:coreProperties>
</file>